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szCs w:val="21"/>
        </w:rPr>
      </w:pPr>
    </w:p>
    <w:p>
      <w:pPr>
        <w:jc w:val="center"/>
        <w:rPr>
          <w:rFonts w:hint="eastAsia" w:asciiTheme="majorEastAsia" w:hAnsiTheme="majorEastAsia" w:eastAsiaTheme="majorEastAsia"/>
          <w:szCs w:val="21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</w:rPr>
        <w:t>征求会员单位培训需求计划表</w:t>
      </w:r>
    </w:p>
    <w:bookmarkEnd w:id="0"/>
    <w:p>
      <w:pPr>
        <w:jc w:val="center"/>
        <w:rPr>
          <w:rFonts w:ascii="仿宋" w:hAnsi="仿宋" w:eastAsia="仿宋"/>
          <w:szCs w:val="21"/>
        </w:rPr>
      </w:pPr>
    </w:p>
    <w:tbl>
      <w:tblPr>
        <w:tblStyle w:val="6"/>
        <w:tblW w:w="151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5"/>
        <w:gridCol w:w="1417"/>
        <w:gridCol w:w="2127"/>
        <w:gridCol w:w="1842"/>
        <w:gridCol w:w="1701"/>
        <w:gridCol w:w="1475"/>
        <w:gridCol w:w="984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168" w:type="dxa"/>
            <w:gridSpan w:val="9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填表单位：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681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协会拟订计划内容↓</w:t>
            </w: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公司填写计划需求内容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培训类别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培训内容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培训对象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培训时间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（拟订）</w:t>
            </w:r>
          </w:p>
        </w:tc>
        <w:tc>
          <w:tcPr>
            <w:tcW w:w="147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培训方式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（拟订）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需求人数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对课程内容需求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进行简述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职业技能鉴定</w:t>
            </w:r>
          </w:p>
        </w:tc>
        <w:tc>
          <w:tcPr>
            <w:tcW w:w="35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保安员二级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/技师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会员单位符合报考条件的人员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根据省鉴定中心考试文件时间安排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另行通知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社保</w:t>
            </w:r>
            <w:r>
              <w:rPr>
                <w:rFonts w:ascii="仿宋" w:hAnsi="仿宋" w:eastAsia="仿宋"/>
                <w:sz w:val="24"/>
                <w:szCs w:val="24"/>
              </w:rPr>
              <w:t>入税下的合规减负应对方略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（一）</w:t>
            </w: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企业典型社保疑难实务问题与筹划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1、特殊用工方式下的社保风险与规避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分管财务管理人员及人事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财务主要负责人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7月</w:t>
            </w:r>
          </w:p>
        </w:tc>
        <w:tc>
          <w:tcPr>
            <w:tcW w:w="1475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2、社保基数的筹划与实操注意事项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3、农民工社保处理对策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4、社保基数的筹划于实操注意事项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（二）社保入税的规则与监管布局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2021年税局风险视角下的企税、个税双汇缴实务技能与风险应对</w:t>
            </w: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1、金税四期的启动究竟“为哪般”</w:t>
            </w:r>
          </w:p>
        </w:tc>
        <w:tc>
          <w:tcPr>
            <w:tcW w:w="18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分管财务管理人员及财务主要负责人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8月-10月</w:t>
            </w: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2、税务稽查“智慧化”时代到来下的“新洗礼”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3、加计抵减财税实务处理要点与小型微利优惠之间的“藕断丝连”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4、疫情政策下弥补亏损的“与时俱进”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5、个税汇缴实务与风险应对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6、企业汇缴实务与风险应对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7、扣除限额标准的费用支出项目纳税调整需注意的细节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8、职工薪酬在税前扣除时应注意的问题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专票电子化改革与发票全场景应用分析风控管理</w:t>
            </w: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1、电子发票新政策解析与风险应对实务</w:t>
            </w:r>
          </w:p>
        </w:tc>
        <w:tc>
          <w:tcPr>
            <w:tcW w:w="18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分管财务管理人员及财务主要负责人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2、电子票据的使用实务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3、发票开具与取得的风险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中小企业成本费用节约筹划与管控</w:t>
            </w: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1、如何充分利用税收优惠政策筹划</w:t>
            </w:r>
          </w:p>
        </w:tc>
        <w:tc>
          <w:tcPr>
            <w:tcW w:w="18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分管财务管理人员及财务主要负责人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2、企业费用成本的纳税筹划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劳动</w:t>
            </w:r>
            <w:r>
              <w:rPr>
                <w:rFonts w:ascii="仿宋" w:hAnsi="仿宋" w:eastAsia="仿宋"/>
                <w:sz w:val="24"/>
                <w:szCs w:val="24"/>
              </w:rPr>
              <w:t>用工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1、保安企业劳动用工法律风险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分管人事管理人员及人事主要负责人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3月底—4月</w:t>
            </w:r>
          </w:p>
        </w:tc>
        <w:tc>
          <w:tcPr>
            <w:tcW w:w="1475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2、劳动用工全流程风险管控理论与实战应用技巧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投标技巧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投标文件制作技巧与标书质量管理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分管项目管理人员及标书制作负责人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11月</w:t>
            </w:r>
          </w:p>
        </w:tc>
        <w:tc>
          <w:tcPr>
            <w:tcW w:w="1475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线下集中授课</w:t>
            </w:r>
          </w:p>
        </w:tc>
        <w:tc>
          <w:tcPr>
            <w:tcW w:w="98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自选项目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需求简述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填表人：                   联系电话：                         填表时间：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填表说明</w:t>
      </w:r>
      <w:r>
        <w:rPr>
          <w:rFonts w:hint="eastAsia" w:ascii="仿宋" w:hAnsi="仿宋" w:eastAsia="仿宋"/>
          <w:sz w:val="24"/>
          <w:szCs w:val="24"/>
        </w:rPr>
        <w:t>：1、“培训内容”：是协会根据各公司日常信息交流，总结归纳热点突出问题制定；</w:t>
      </w:r>
    </w:p>
    <w:p>
      <w:pPr>
        <w:spacing w:line="360" w:lineRule="exact"/>
        <w:ind w:left="1680" w:hanging="1680" w:hangingChars="7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2、“培训时间（拟订）”：是根据协会2021年工作计划及日常工作安排，暂定时间。具体培训时间及地点以发通知为准；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3、“需求人数”：原则上每个会员单位每一项培训不超过2人，如报名人数较多将增加此项培训班期数。</w:t>
      </w:r>
    </w:p>
    <w:p>
      <w:pPr>
        <w:spacing w:line="360" w:lineRule="exact"/>
        <w:ind w:left="1680" w:hanging="1680" w:hangingChars="7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4、“课程内容简述（需求简述）”：各会员单位根据公司发展及日常工作中遇到的具体问题进行简述，以便授课老师根据简述内容增加相对应的课件内容或进行课堂答疑。</w:t>
      </w:r>
    </w:p>
    <w:p>
      <w:pPr>
        <w:spacing w:line="360" w:lineRule="exact"/>
        <w:ind w:left="1680" w:hanging="1680" w:hangingChars="7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5、培训费用：每一期培训费用根据上课内容、授课老师、培训场地等因素进行核算制定，具体以发通知为准。</w:t>
      </w:r>
    </w:p>
    <w:p>
      <w:pPr>
        <w:spacing w:line="360" w:lineRule="exact"/>
        <w:ind w:left="1680" w:hanging="1680" w:hangingChars="7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6、培训具体时间：以每一期培训协会发通知为准。</w:t>
      </w:r>
    </w:p>
    <w:p>
      <w:pPr>
        <w:spacing w:line="360" w:lineRule="exact"/>
        <w:ind w:left="1678" w:leftChars="540" w:hanging="544" w:hangingChars="22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7、每一期培训内容不排除有连续性和穿插性等情况的发生。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57339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00"/>
    <w:rsid w:val="000140BD"/>
    <w:rsid w:val="000332BB"/>
    <w:rsid w:val="0003675C"/>
    <w:rsid w:val="00037C52"/>
    <w:rsid w:val="00043549"/>
    <w:rsid w:val="00065C98"/>
    <w:rsid w:val="00067FB9"/>
    <w:rsid w:val="000801C3"/>
    <w:rsid w:val="00084CF4"/>
    <w:rsid w:val="000A3694"/>
    <w:rsid w:val="000C1172"/>
    <w:rsid w:val="000D67A6"/>
    <w:rsid w:val="00101F2F"/>
    <w:rsid w:val="00103316"/>
    <w:rsid w:val="001125D6"/>
    <w:rsid w:val="00112B26"/>
    <w:rsid w:val="00113424"/>
    <w:rsid w:val="00126CC6"/>
    <w:rsid w:val="001550A2"/>
    <w:rsid w:val="001801B7"/>
    <w:rsid w:val="001B49C4"/>
    <w:rsid w:val="001F702D"/>
    <w:rsid w:val="00214F4F"/>
    <w:rsid w:val="00221399"/>
    <w:rsid w:val="00223C27"/>
    <w:rsid w:val="002330F1"/>
    <w:rsid w:val="0023459C"/>
    <w:rsid w:val="00236C79"/>
    <w:rsid w:val="002527BE"/>
    <w:rsid w:val="00257D8F"/>
    <w:rsid w:val="002B05E4"/>
    <w:rsid w:val="002B2720"/>
    <w:rsid w:val="00320CBE"/>
    <w:rsid w:val="00357C01"/>
    <w:rsid w:val="003632EF"/>
    <w:rsid w:val="00370A64"/>
    <w:rsid w:val="0037185F"/>
    <w:rsid w:val="003776F4"/>
    <w:rsid w:val="00391EDB"/>
    <w:rsid w:val="003A2377"/>
    <w:rsid w:val="003B471F"/>
    <w:rsid w:val="003C3817"/>
    <w:rsid w:val="003D290C"/>
    <w:rsid w:val="003E32CF"/>
    <w:rsid w:val="00401007"/>
    <w:rsid w:val="00426C8C"/>
    <w:rsid w:val="00451086"/>
    <w:rsid w:val="0045471E"/>
    <w:rsid w:val="00460D5E"/>
    <w:rsid w:val="004767FA"/>
    <w:rsid w:val="00491558"/>
    <w:rsid w:val="004A7E4B"/>
    <w:rsid w:val="004B220D"/>
    <w:rsid w:val="004B45DC"/>
    <w:rsid w:val="004F63B1"/>
    <w:rsid w:val="00525136"/>
    <w:rsid w:val="00546A6B"/>
    <w:rsid w:val="005603BC"/>
    <w:rsid w:val="005661AB"/>
    <w:rsid w:val="00573841"/>
    <w:rsid w:val="00574979"/>
    <w:rsid w:val="005A0F2D"/>
    <w:rsid w:val="005A470C"/>
    <w:rsid w:val="005B609B"/>
    <w:rsid w:val="005E5C85"/>
    <w:rsid w:val="006155D6"/>
    <w:rsid w:val="00623FEF"/>
    <w:rsid w:val="0063270B"/>
    <w:rsid w:val="00643C91"/>
    <w:rsid w:val="006510F0"/>
    <w:rsid w:val="00654FD2"/>
    <w:rsid w:val="0069274D"/>
    <w:rsid w:val="006A14F5"/>
    <w:rsid w:val="006A1718"/>
    <w:rsid w:val="006B04BE"/>
    <w:rsid w:val="006D0556"/>
    <w:rsid w:val="00704391"/>
    <w:rsid w:val="007234A9"/>
    <w:rsid w:val="00725328"/>
    <w:rsid w:val="00732646"/>
    <w:rsid w:val="007541E3"/>
    <w:rsid w:val="007B19E1"/>
    <w:rsid w:val="007C52A2"/>
    <w:rsid w:val="007D2067"/>
    <w:rsid w:val="007D72EA"/>
    <w:rsid w:val="007E3D68"/>
    <w:rsid w:val="007F4708"/>
    <w:rsid w:val="008173D3"/>
    <w:rsid w:val="008179FF"/>
    <w:rsid w:val="00872EE9"/>
    <w:rsid w:val="00882B59"/>
    <w:rsid w:val="008945CC"/>
    <w:rsid w:val="008B1F1F"/>
    <w:rsid w:val="008C08B5"/>
    <w:rsid w:val="008C7781"/>
    <w:rsid w:val="008D25D3"/>
    <w:rsid w:val="008E0FD3"/>
    <w:rsid w:val="008F05F6"/>
    <w:rsid w:val="008F2987"/>
    <w:rsid w:val="009470D9"/>
    <w:rsid w:val="0096163C"/>
    <w:rsid w:val="00981D7D"/>
    <w:rsid w:val="009D5B6E"/>
    <w:rsid w:val="009E0FED"/>
    <w:rsid w:val="009E11C2"/>
    <w:rsid w:val="009E36FB"/>
    <w:rsid w:val="009F58E1"/>
    <w:rsid w:val="00A11C53"/>
    <w:rsid w:val="00A13AE6"/>
    <w:rsid w:val="00A45F40"/>
    <w:rsid w:val="00A52716"/>
    <w:rsid w:val="00A96FEB"/>
    <w:rsid w:val="00AA7418"/>
    <w:rsid w:val="00AB6654"/>
    <w:rsid w:val="00AD1175"/>
    <w:rsid w:val="00AD73D0"/>
    <w:rsid w:val="00B45F84"/>
    <w:rsid w:val="00BB0EED"/>
    <w:rsid w:val="00BB2DC2"/>
    <w:rsid w:val="00BD4B5F"/>
    <w:rsid w:val="00BE2700"/>
    <w:rsid w:val="00BE3DF6"/>
    <w:rsid w:val="00BF3137"/>
    <w:rsid w:val="00C00782"/>
    <w:rsid w:val="00C0765C"/>
    <w:rsid w:val="00C21EBF"/>
    <w:rsid w:val="00C22A13"/>
    <w:rsid w:val="00C2658C"/>
    <w:rsid w:val="00C462A5"/>
    <w:rsid w:val="00C56F13"/>
    <w:rsid w:val="00C71961"/>
    <w:rsid w:val="00C755FB"/>
    <w:rsid w:val="00C75AAF"/>
    <w:rsid w:val="00C90BCA"/>
    <w:rsid w:val="00CC2017"/>
    <w:rsid w:val="00CC4F2C"/>
    <w:rsid w:val="00CD72D8"/>
    <w:rsid w:val="00D21305"/>
    <w:rsid w:val="00D46B2A"/>
    <w:rsid w:val="00D46DA7"/>
    <w:rsid w:val="00D92710"/>
    <w:rsid w:val="00DA547E"/>
    <w:rsid w:val="00E57DCC"/>
    <w:rsid w:val="00E80BEA"/>
    <w:rsid w:val="00E87DFF"/>
    <w:rsid w:val="00E94BF6"/>
    <w:rsid w:val="00E9780B"/>
    <w:rsid w:val="00EA481B"/>
    <w:rsid w:val="00F02406"/>
    <w:rsid w:val="00F02553"/>
    <w:rsid w:val="00F2094F"/>
    <w:rsid w:val="00F23781"/>
    <w:rsid w:val="00F35FA5"/>
    <w:rsid w:val="00F479BC"/>
    <w:rsid w:val="00F90EE8"/>
    <w:rsid w:val="00F970A2"/>
    <w:rsid w:val="00FC673F"/>
    <w:rsid w:val="00FE63B7"/>
    <w:rsid w:val="00FF605D"/>
    <w:rsid w:val="6544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9AF47F-D229-442C-A327-FF8C82C909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301</Words>
  <Characters>1721</Characters>
  <Lines>14</Lines>
  <Paragraphs>4</Paragraphs>
  <TotalTime>203</TotalTime>
  <ScaleCrop>false</ScaleCrop>
  <LinksUpToDate>false</LinksUpToDate>
  <CharactersWithSpaces>2018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2021-02-23T07:03:00Z</dcterms:created>
  <dc:creator>Windows 用户</dc:creator>
  <cp:lastModifiedBy>zh</cp:lastModifiedBy>
  <cp:lastPrinted>2021-03-19T01:26:00Z</cp:lastPrinted>
  <dcterms:modified xsi:type="dcterms:W3CDTF">2021-03-19T03:18:17Z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100CE2F4DD944DA9AA84CB6A727564E1</vt:lpwstr>
  </property>
</Properties>
</file>